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ind w:left="0" w:firstLine="0"/>
        <w:rPr>
          <w:rFonts w:ascii="Comic Sans MS" w:cs="Comic Sans MS" w:eastAsia="Comic Sans MS" w:hAnsi="Comic Sans MS"/>
          <w:b w:val="1"/>
          <w:color w:val="2222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222222"/>
          <w:u w:val="single"/>
          <w:rtl w:val="0"/>
        </w:rPr>
        <w:t xml:space="preserve">Useful websites for Beginning/Intermediate ELL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222222"/>
          <w:rtl w:val="0"/>
        </w:rPr>
        <w:t xml:space="preserve">s: </w:t>
      </w:r>
    </w:p>
    <w:p w:rsidR="00000000" w:rsidDel="00000000" w:rsidP="00000000" w:rsidRDefault="00000000" w:rsidRPr="00000000" w14:paraId="00000002">
      <w:pPr>
        <w:shd w:fill="ffffff" w:val="clear"/>
        <w:ind w:left="0" w:firstLine="0"/>
        <w:rPr>
          <w:rFonts w:ascii="Comic Sans MS" w:cs="Comic Sans MS" w:eastAsia="Comic Sans MS" w:hAnsi="Comic Sans MS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ind w:left="0" w:firstLine="0"/>
        <w:rPr>
          <w:rFonts w:ascii="Comic Sans MS" w:cs="Comic Sans MS" w:eastAsia="Comic Sans MS" w:hAnsi="Comic Sans MS"/>
          <w:b w:val="1"/>
          <w:color w:val="2222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222222"/>
        </w:rPr>
        <w:drawing>
          <wp:inline distB="114300" distT="114300" distL="114300" distR="114300">
            <wp:extent cx="3462338" cy="15536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62338" cy="1553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ind w:left="0" w:firstLine="0"/>
        <w:rPr>
          <w:rFonts w:ascii="Comic Sans MS" w:cs="Comic Sans MS" w:eastAsia="Comic Sans MS" w:hAnsi="Comic Sans MS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rFonts w:ascii="Comic Sans MS" w:cs="Comic Sans MS" w:eastAsia="Comic Sans MS" w:hAnsi="Comic Sans MS"/>
          <w:color w:val="222222"/>
        </w:rPr>
      </w:pPr>
      <w:r w:rsidDel="00000000" w:rsidR="00000000" w:rsidRPr="00000000">
        <w:rPr>
          <w:rFonts w:ascii="Comic Sans MS" w:cs="Comic Sans MS" w:eastAsia="Comic Sans MS" w:hAnsi="Comic Sans MS"/>
          <w:color w:val="222222"/>
          <w:rtl w:val="0"/>
        </w:rPr>
        <w:t xml:space="preserve">l</w:t>
      </w:r>
      <w:hyperlink r:id="rId7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earningchocolate.com</w:t>
        </w:r>
      </w:hyperlink>
      <w:r w:rsidDel="00000000" w:rsidR="00000000" w:rsidRPr="00000000">
        <w:rPr>
          <w:rFonts w:ascii="Comic Sans MS" w:cs="Comic Sans MS" w:eastAsia="Comic Sans MS" w:hAnsi="Comic Sans MS"/>
          <w:color w:val="222222"/>
          <w:rtl w:val="0"/>
        </w:rPr>
        <w:t xml:space="preserve">  - offers lots of basic English vocabulary in a fun matching game format.</w:t>
      </w:r>
    </w:p>
    <w:p w:rsidR="00000000" w:rsidDel="00000000" w:rsidP="00000000" w:rsidRDefault="00000000" w:rsidRPr="00000000" w14:paraId="00000006">
      <w:pPr>
        <w:shd w:fill="ffffff" w:val="clear"/>
        <w:rPr>
          <w:rFonts w:ascii="Comic Sans MS" w:cs="Comic Sans MS" w:eastAsia="Comic Sans MS" w:hAnsi="Comic Sans MS"/>
          <w:color w:val="222222"/>
        </w:rPr>
      </w:pPr>
      <w:hyperlink r:id="rId8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readworks.org</w:t>
        </w:r>
      </w:hyperlink>
      <w:r w:rsidDel="00000000" w:rsidR="00000000" w:rsidRPr="00000000">
        <w:rPr>
          <w:rFonts w:ascii="Comic Sans MS" w:cs="Comic Sans MS" w:eastAsia="Comic Sans MS" w:hAnsi="Comic Sans MS"/>
          <w:color w:val="222222"/>
          <w:rtl w:val="0"/>
        </w:rPr>
        <w:t xml:space="preserve"> - reading at all levels, fiction/nonfiction, easy to use, can be printed or done online, lots of topics, some articles can be read to the student - you could possibly find a lower level of reading on the same topic as what you're studying in class  </w:t>
      </w:r>
    </w:p>
    <w:p w:rsidR="00000000" w:rsidDel="00000000" w:rsidP="00000000" w:rsidRDefault="00000000" w:rsidRPr="00000000" w14:paraId="00000007">
      <w:pPr>
        <w:shd w:fill="ffffff" w:val="clear"/>
        <w:rPr>
          <w:rFonts w:ascii="Comic Sans MS" w:cs="Comic Sans MS" w:eastAsia="Comic Sans MS" w:hAnsi="Comic Sans MS"/>
          <w:color w:val="222222"/>
        </w:rPr>
      </w:pPr>
      <w:hyperlink r:id="rId9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eflnet.com</w:t>
        </w:r>
      </w:hyperlink>
      <w:r w:rsidDel="00000000" w:rsidR="00000000" w:rsidRPr="00000000">
        <w:rPr>
          <w:rFonts w:ascii="Comic Sans MS" w:cs="Comic Sans MS" w:eastAsia="Comic Sans MS" w:hAnsi="Comic Sans MS"/>
          <w:color w:val="222222"/>
          <w:rtl w:val="0"/>
        </w:rPr>
        <w:t xml:space="preserve"> - some vocab (I prefer learningchocolate)</w:t>
      </w:r>
    </w:p>
    <w:p w:rsidR="00000000" w:rsidDel="00000000" w:rsidP="00000000" w:rsidRDefault="00000000" w:rsidRPr="00000000" w14:paraId="00000008">
      <w:pPr>
        <w:shd w:fill="ffffff" w:val="clear"/>
        <w:rPr>
          <w:rFonts w:ascii="Comic Sans MS" w:cs="Comic Sans MS" w:eastAsia="Comic Sans MS" w:hAnsi="Comic Sans MS"/>
          <w:color w:val="222222"/>
        </w:rPr>
      </w:pPr>
      <w:hyperlink r:id="rId10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languageguide.org</w:t>
        </w:r>
      </w:hyperlink>
      <w:r w:rsidDel="00000000" w:rsidR="00000000" w:rsidRPr="00000000">
        <w:rPr>
          <w:rFonts w:ascii="Comic Sans MS" w:cs="Comic Sans MS" w:eastAsia="Comic Sans MS" w:hAnsi="Comic Sans MS"/>
          <w:color w:val="222222"/>
          <w:rtl w:val="0"/>
        </w:rPr>
        <w:t xml:space="preserve"> - more vocab</w:t>
      </w:r>
    </w:p>
    <w:p w:rsidR="00000000" w:rsidDel="00000000" w:rsidP="00000000" w:rsidRDefault="00000000" w:rsidRPr="00000000" w14:paraId="00000009">
      <w:pPr>
        <w:shd w:fill="ffffff" w:val="clear"/>
        <w:rPr>
          <w:rFonts w:ascii="Comic Sans MS" w:cs="Comic Sans MS" w:eastAsia="Comic Sans MS" w:hAnsi="Comic Sans MS"/>
          <w:color w:val="222222"/>
          <w:u w:val="single"/>
        </w:rPr>
      </w:pPr>
      <w:hyperlink r:id="rId11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webforbeg.weebly.com</w:t>
        </w:r>
      </w:hyperlink>
      <w:r w:rsidDel="00000000" w:rsidR="00000000" w:rsidRPr="00000000">
        <w:rPr>
          <w:rFonts w:ascii="Comic Sans MS" w:cs="Comic Sans MS" w:eastAsia="Comic Sans MS" w:hAnsi="Comic Sans MS"/>
          <w:color w:val="222222"/>
          <w:rtl w:val="0"/>
        </w:rPr>
        <w:t xml:space="preserve"> - alphabet, numbers, reading, vocab, grammar - a </w:t>
      </w:r>
      <w:r w:rsidDel="00000000" w:rsidR="00000000" w:rsidRPr="00000000">
        <w:rPr>
          <w:rFonts w:ascii="Comic Sans MS" w:cs="Comic Sans MS" w:eastAsia="Comic Sans MS" w:hAnsi="Comic Sans MS"/>
          <w:color w:val="222222"/>
          <w:u w:val="single"/>
          <w:rtl w:val="0"/>
        </w:rPr>
        <w:t xml:space="preserve">composite of many ESL sites and activities </w:t>
      </w:r>
    </w:p>
    <w:p w:rsidR="00000000" w:rsidDel="00000000" w:rsidP="00000000" w:rsidRDefault="00000000" w:rsidRPr="00000000" w14:paraId="0000000A">
      <w:pPr>
        <w:shd w:fill="ffffff" w:val="clear"/>
        <w:rPr>
          <w:rFonts w:ascii="Comic Sans MS" w:cs="Comic Sans MS" w:eastAsia="Comic Sans MS" w:hAnsi="Comic Sans MS"/>
          <w:color w:val="222222"/>
        </w:rPr>
      </w:pPr>
      <w:hyperlink r:id="rId12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manythings.org</w:t>
        </w:r>
      </w:hyperlink>
      <w:r w:rsidDel="00000000" w:rsidR="00000000" w:rsidRPr="00000000">
        <w:rPr>
          <w:rFonts w:ascii="Comic Sans MS" w:cs="Comic Sans MS" w:eastAsia="Comic Sans MS" w:hAnsi="Comic Sans MS"/>
          <w:color w:val="222222"/>
          <w:rtl w:val="0"/>
        </w:rPr>
        <w:t xml:space="preserve"> - easy vocab with lots of different ways to practice </w:t>
      </w:r>
    </w:p>
    <w:p w:rsidR="00000000" w:rsidDel="00000000" w:rsidP="00000000" w:rsidRDefault="00000000" w:rsidRPr="00000000" w14:paraId="0000000B">
      <w:pPr>
        <w:shd w:fill="ffffff" w:val="clear"/>
        <w:rPr>
          <w:rFonts w:ascii="Georgia" w:cs="Georgia" w:eastAsia="Georgia" w:hAnsi="Georgia"/>
          <w:color w:val="222222"/>
        </w:rPr>
      </w:pPr>
      <w:hyperlink r:id="rId13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eslgamesplus.com</w:t>
        </w:r>
      </w:hyperlink>
      <w:r w:rsidDel="00000000" w:rsidR="00000000" w:rsidRPr="00000000">
        <w:rPr>
          <w:rFonts w:ascii="Comic Sans MS" w:cs="Comic Sans MS" w:eastAsia="Comic Sans MS" w:hAnsi="Comic Sans MS"/>
          <w:color w:val="222222"/>
          <w:rtl w:val="0"/>
        </w:rPr>
        <w:t xml:space="preserve"> - games - vocab, grammar, etc</w:t>
      </w: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  </w:t>
      </w:r>
    </w:p>
    <w:p w:rsidR="00000000" w:rsidDel="00000000" w:rsidP="00000000" w:rsidRDefault="00000000" w:rsidRPr="00000000" w14:paraId="0000000C">
      <w:pPr>
        <w:shd w:fill="ffffff" w:val="clear"/>
        <w:rPr>
          <w:rFonts w:ascii="Comic Sans MS" w:cs="Comic Sans MS" w:eastAsia="Comic Sans MS" w:hAnsi="Comic Sans MS"/>
          <w:color w:val="222222"/>
        </w:rPr>
      </w:pPr>
      <w:hyperlink r:id="rId14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gamestolearnenglish.com</w:t>
        </w:r>
      </w:hyperlink>
      <w:r w:rsidDel="00000000" w:rsidR="00000000" w:rsidRPr="00000000">
        <w:rPr>
          <w:rFonts w:ascii="Comic Sans MS" w:cs="Comic Sans MS" w:eastAsia="Comic Sans MS" w:hAnsi="Comic Sans MS"/>
          <w:color w:val="222222"/>
          <w:rtl w:val="0"/>
        </w:rPr>
        <w:t xml:space="preserve"> - vocab and beginning sentence structures </w:t>
      </w:r>
    </w:p>
    <w:p w:rsidR="00000000" w:rsidDel="00000000" w:rsidP="00000000" w:rsidRDefault="00000000" w:rsidRPr="00000000" w14:paraId="0000000D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ebforbeg.weebly.com/" TargetMode="External"/><Relationship Id="rId10" Type="http://schemas.openxmlformats.org/officeDocument/2006/relationships/hyperlink" Target="http://languageguide.org/" TargetMode="External"/><Relationship Id="rId13" Type="http://schemas.openxmlformats.org/officeDocument/2006/relationships/hyperlink" Target="http://eslgamesplus.com/" TargetMode="External"/><Relationship Id="rId12" Type="http://schemas.openxmlformats.org/officeDocument/2006/relationships/hyperlink" Target="http://manythings.or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eflnet.com/" TargetMode="External"/><Relationship Id="rId14" Type="http://schemas.openxmlformats.org/officeDocument/2006/relationships/hyperlink" Target="https://www.gamestolearnenglish.com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learningchocolate.com/" TargetMode="External"/><Relationship Id="rId8" Type="http://schemas.openxmlformats.org/officeDocument/2006/relationships/hyperlink" Target="http://readwork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